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BD" w:rsidRDefault="00307EBD" w:rsidP="00307EBD">
      <w:pPr>
        <w:spacing w:line="56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项目</w:t>
      </w:r>
      <w:r>
        <w:rPr>
          <w:rFonts w:ascii="仿宋" w:eastAsia="仿宋" w:hAnsi="仿宋"/>
          <w:b/>
          <w:bCs/>
          <w:sz w:val="32"/>
          <w:szCs w:val="32"/>
        </w:rPr>
        <w:t>经费情况说明</w:t>
      </w:r>
    </w:p>
    <w:tbl>
      <w:tblPr>
        <w:tblW w:w="9740" w:type="dxa"/>
        <w:tblLook w:val="04A0" w:firstRow="1" w:lastRow="0" w:firstColumn="1" w:lastColumn="0" w:noHBand="0" w:noVBand="1"/>
      </w:tblPr>
      <w:tblGrid>
        <w:gridCol w:w="95"/>
        <w:gridCol w:w="893"/>
        <w:gridCol w:w="893"/>
        <w:gridCol w:w="893"/>
        <w:gridCol w:w="116"/>
        <w:gridCol w:w="508"/>
        <w:gridCol w:w="269"/>
        <w:gridCol w:w="239"/>
        <w:gridCol w:w="1035"/>
        <w:gridCol w:w="151"/>
        <w:gridCol w:w="1165"/>
        <w:gridCol w:w="251"/>
        <w:gridCol w:w="642"/>
        <w:gridCol w:w="893"/>
        <w:gridCol w:w="481"/>
        <w:gridCol w:w="735"/>
        <w:gridCol w:w="481"/>
      </w:tblGrid>
      <w:tr w:rsidR="00307EBD" w:rsidTr="00C06C69">
        <w:trPr>
          <w:gridBefore w:val="1"/>
          <w:gridAfter w:val="1"/>
          <w:wBefore w:w="95" w:type="dxa"/>
          <w:wAfter w:w="481" w:type="dxa"/>
          <w:trHeight w:val="500"/>
        </w:trPr>
        <w:tc>
          <w:tcPr>
            <w:tcW w:w="91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1、财政项目支出绩效目标填报表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91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（2021年度）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东西部扶贫帮困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经常性项目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上海市松江区科学技术委员会（本部）　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2021-12-31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项目资金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278000.00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278000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278000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278000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555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52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项目总目标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（2021 年- 2021年）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1903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1.建立30亩标准智能温室生态种植大棚，采用温室大棚种植铁皮石斛及优化扦插育苗关键技术，单产由原来的每亩200公斤提高到250公斤。实现就业人员10人。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1.建立30亩标准智能温室生态种植大棚，采用温室大棚种植铁皮石斛及优化扦插育苗关键技术，单产由原来的每亩200公斤提高到250公斤。实现就业人员10人。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664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产出指标</w:t>
            </w: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建立30亩标准智能温室生态种植大棚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=30亩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建立30亩标准智能温室生态种植大棚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=30亩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实现就业人员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=10人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实现就业人员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=10人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664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仿野生种植铁皮石斛面积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=250亩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664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仿野生种植铁皮石斛面积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=250亩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带动农户种植铁皮石斛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=30户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带动农户种植铁皮石斛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=30户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664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推广仿野生石斛生态种植示范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=200亩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664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推广仿野生石斛生态种植示范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=200亩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质量指标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工作完成通过率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工作完成通过率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时效指标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工作完成及时率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工作完成及时率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效益指标</w:t>
            </w: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社会效益指标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信息化程度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提升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信息化程度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提升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信息公开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公开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信息公开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公开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可持续影响指标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长效管理制度健全情况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健全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长效管理制度健全情况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健全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服务对象满意度指标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公众满意度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公众满意度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500"/>
        </w:trPr>
        <w:tc>
          <w:tcPr>
            <w:tcW w:w="91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2、财政项目支出绩效目标填报表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91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（2021年度）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法律咨询与服务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经常性项目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上海市松江区科学技术委员会（本部）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2021-12-31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项目资金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50000.00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50000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50000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50000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555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52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项目总目标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（2021 年- 2021年）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2329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参与重大决策、决定研究1次，每次6000元；参与重大项目、重大合同的谈判和文本起草、审核40件，每件800元；参与规范性文件草案的起草、审核、论证5件，每件800元；协助提供法制培训、宣传等服务1次，每次约2600元）。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参与重大决策、决定研究1次，每次6000元；参与重大项目、重大合同的谈判和文本起草、审核40件，每件800元；参与规范性文件草案的起草、审核、论证5件，每件800元；协助提供法制培训、宣传等服务1次，每次约2600元）。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产出指标</w:t>
            </w: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工作计划完成率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工作计划完成率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质量指标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工作完成通过率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工作完成通过率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时效指标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工作完成及时率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工作完成及时率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效益指标</w:t>
            </w: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社会效益指标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受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象满意度益对</w:t>
            </w:r>
            <w:proofErr w:type="gramEnd"/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=90%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受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象满意度益对</w:t>
            </w:r>
            <w:proofErr w:type="gramEnd"/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=90%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服务对象满意度指标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公众满意度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公众满意度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500"/>
        </w:trPr>
        <w:tc>
          <w:tcPr>
            <w:tcW w:w="91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3、财政项目支出绩效目标填报表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91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（2021年度）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科普场所提升改造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经常性项目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上海市松江区科学技术委员会（本部）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2021-12-31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项目资金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13295000.00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13295000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13295000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13295000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555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52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项目总目标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（2021 年- 2021年）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1540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佘山天文台（上海天文博物馆）是全国科普教育基地，年久失修，通过改造提升其科普能力。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佘山天文台（上海天文博物馆）是全国科普教育基地，年久失修，通过改造提升其科普能力。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产出指标</w:t>
            </w: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工作计划完成率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工作计划完成率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质量指标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工作完成通过率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工作完成通过率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时效指标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工作完成及时率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工作完成及时率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效益指标</w:t>
            </w: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社会效益指标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受益对象满意度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=90%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受益对象满意度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=90%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可持续影响指标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申报数量增长率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提高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申报数量增长率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提高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服务对象满意度指标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公众满意度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=90%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公众满意度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=90%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管理人员满意度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=90%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管理人员满意度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=90%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500"/>
        </w:trPr>
        <w:tc>
          <w:tcPr>
            <w:tcW w:w="91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4、财政项目支出绩效目标填报表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91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（2021年度）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上海低碳技术创新功能型平台建设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经常性项目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上海市松江区科学技术委员会（本部）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2021-12-31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项目资金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23780000.00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23780000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23780000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23780000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555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52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项目总目标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（2021 年- 2021年）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1903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按照资金计划及筹措方案要求，2018年配套1486万元，2019年配套2080万元，2020年配套2378万元。根据实际情况2018年1486万元移至2019年拨付，其他拨付时间应相应顺延。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按照资金计划及筹措方案要求，2018年配套1486万元，2019年配套2080万元，2020年配套2378万元。根据实际情况2018年1486万元移至2019年拨付，其他拨付时间应相应顺延。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产出指标</w:t>
            </w: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工作计划完成率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工作计划完成率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质量指标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工作完成通过率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工作完成通过率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时效指标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工作完成及时率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工作完成及时率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效益指标</w:t>
            </w: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社会效益指标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信息化程度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公开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信息化程度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公开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服务对象满意度指标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申报单位满意度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=90%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申报单位满意度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=90%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受益对象满意度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=80%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受益对象满意度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=80%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管理人员满意度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管理人员满意度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500"/>
        </w:trPr>
        <w:tc>
          <w:tcPr>
            <w:tcW w:w="91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5、财政项目支出绩效目标填报表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91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（2021年度）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555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网络信息系统开发、升级、建设（历年已批复）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经常性项目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上海市松江区科学技术委员会（本部）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2021-12-31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项目资金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12093000.00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12093000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12093000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12093000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555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52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项目总目标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（2021 年- 2021年）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4838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"建设松江区区级电子政务云平台，选取一家总集成商，协调两家政务云机房租赁服务提供商，明确管理责任边界，各自保障政务云平台基础设施可靠运行，同步推进2个政务云机房运行系统之间的信息共享，通过裸光纤直连等方式打通，形成逻辑上的一体化。同时统一架构虚拟化平台在两个机房各搭建一套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云管理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与服务平台，实现资源统一管理，完成应用系统迁移的相关工作。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同时，将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云基础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设施接入政务外网，优化承载电子政务云的传输网络，实现“云网合一”，对区内各委办局提供统一云服务，确保各委办局业务应用稳定可靠运行，满足各部门信息系统业务迁移及未来新增上云需求。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"建设松江区区级电子政务云平台，选取一家总集成商，协调两家政务云机房租赁服务提供商，明确管理责任边界，各自保障政务云平台基础设施可靠运行，同步推进2个政务云机房运行系统之间的信息共享，通过裸光纤直连等方式打通，形成逻辑上的一体化。同时统一架构虚拟化平台在两个机房各搭建一套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云管理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与服务平台，实现资源统一管理，完成应用系统迁移的相关工作。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同时，将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云基础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设施接入政务外网，优化承载电子政务云的传输网络，实现“云网合一”，对区内各委办局提供统一云服务，确保各委办局业务应用稳定可靠运行，满足各部门信息系统业务迁移及未来新增上云需求。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产出指标</w:t>
            </w: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工作计划完成率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工作计划完成率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质量指标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工作完成通过率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工作完成通过率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时效指标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工作完成及时率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工作完成及时率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效益指标</w:t>
            </w: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社会效益指标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网络运行情况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良好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网络运行情况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良好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信息化程度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提升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信息化程度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提升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可持续影响指标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项目完成率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项目完成率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服务对象满意度指标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管理人员满意度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=90%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管理人员满意度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=90%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500"/>
        </w:trPr>
        <w:tc>
          <w:tcPr>
            <w:tcW w:w="91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6、财政项目支出绩效目标填报表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91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（2021年度）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宣传与推广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经常性项目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上海市松江区科学技术委员会（本部）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2021-12-31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项目资金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13525902.50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13525902.5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13525902.5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13525902.5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555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52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项目总目标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（2021 年- 2021年）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1540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提供“松江科技”、“松江科普”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公众号代运营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服务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提供“松江科技”、“松江科普”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公众号代运营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服务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产出指标</w:t>
            </w: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工作计划完成率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工作计划完成率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质量指标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工作完成通过率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工作完成通过率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时效指标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工作完成及时率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工作完成及时率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效益指标</w:t>
            </w: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社会效益指标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信息化程度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提升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信息化程度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提升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信息化公开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公开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信息化公开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公开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服务对象满意度指标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公众满意度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公众满意度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管理人员满意度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管理人员满意度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500"/>
        </w:trPr>
        <w:tc>
          <w:tcPr>
            <w:tcW w:w="91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7、财政项目支出绩效目标填报表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91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（2021年度）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科普工作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经常性项目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上海市松江区科学技术委员会（本部）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2021-12-31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项目资金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4360000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4360000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4360000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4360000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555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52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项目总目标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（2021 年- 2021年）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逐步形成社会化大科普的局面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逐步形成社会化大科普的局面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产出指标</w:t>
            </w: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工作计划完成率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工作计划完成率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质量指标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工作完成通过率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工作完成通过率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时效指标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工作完成及时率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工作完成及时率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效益指标</w:t>
            </w: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社会效益指标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受益对象满意度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=90%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受益对象满意度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=90%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可持续影响指标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申报数量增长率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提高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申报数量增长率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提高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服务对象满意度指标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公众满意度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=90%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公众满意度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=90%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管理人员满意度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=90%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管理人员满意度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=90%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500"/>
        </w:trPr>
        <w:tc>
          <w:tcPr>
            <w:tcW w:w="91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8、财政项目支出绩效目标填报表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91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（2021年度）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科技创新创业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经常性项目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上海市松江区科学技术委员会（本部）　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2021-12-31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项目资金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239550000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239550000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239550000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239550000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555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52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项目总目标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（2021 年- 2021年）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年底完成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年底完成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产出指标</w:t>
            </w: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工作计划完成率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工作计划完成率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质量指标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工作完成通过率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工作完成通过率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时效指标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工作完成及时率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工作完成及时率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效益指标</w:t>
            </w: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社会效益指标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受益对象满意度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=90%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受益对象满意度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=90%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服务对象满意度指标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公众满意度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=90%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公众满意度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=90%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管理人员满意度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=90%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管理人员满意度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=90%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500"/>
        </w:trPr>
        <w:tc>
          <w:tcPr>
            <w:tcW w:w="91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9、财政项目支出绩效目标填报表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91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（2021年度）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网络信息系统运行与维护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经常性项目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上海市松江区科学技术委员会（本部）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2021-12-31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项目资金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1007022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1007022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1007022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1007022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555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项目绩效目标</w:t>
            </w:r>
          </w:p>
        </w:tc>
        <w:tc>
          <w:tcPr>
            <w:tcW w:w="52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项目总目标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（2021 年- 2021年）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828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对2022年预算申报提供驻场支持服务，根据要求对系统提供功能修改服务，完成系统的日常维护工作。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对2022年预算申报提供驻场支持服务，根据要求对系统提供功能修改服务，完成系统的日常维护工作。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产出指标</w:t>
            </w: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工作计划完成率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工作计划完成率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质量指标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工作完成通过率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工作完成通过率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时效指标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工作完成及时率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工作完成及时率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效益指标</w:t>
            </w: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社会效益指标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信息化程度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提升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信息化程度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提升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服务对象满意度指标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申报单位满意度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申报单位满意度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500"/>
        </w:trPr>
        <w:tc>
          <w:tcPr>
            <w:tcW w:w="91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10、财政项目支出绩效目标填报表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91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（2021年度）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信息化服务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经常性项目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上海市松江区科学技术委员会（本部）　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2021-12-31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项目资金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2800000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2800000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2800000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2800000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555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52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项目总目标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（2021 年- 2021年）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828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完成2021年信息化追加项目及2022年预算申报审核工作：集中评审、追加评审及绩效评估等。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完成2021年信息化追加项目及2022年预算申报审核工作：集中评审、追加评审及绩效评估等。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664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产出指标</w:t>
            </w: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集中评审信息化申报项目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=700个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664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集中评审信息化申报项目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=700个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追加评审项目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=100个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追加评审项目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=100个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质量指标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预计绩效评估项目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=30个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预计绩效评估项目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=30个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时效指标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工作完成及时率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工作完成及时率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效益指标</w:t>
            </w: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社会效益指标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节省财政资金投入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提升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节省财政资金投入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提升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可持续影响指标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有无投诉率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=0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有无投诉率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=0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服务对象满意度指标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申报单位满意度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=90%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申报单位满意度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=90%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500"/>
        </w:trPr>
        <w:tc>
          <w:tcPr>
            <w:tcW w:w="91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11、财政项目支出绩效目标填报表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91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（2021年度）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鼓励和促进科技创新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经常性项目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上海市松江区科学技术委员会（本部）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2021-12-31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项目资金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3820000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3820000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3820000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3820000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555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52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项目总目标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（2021 年- 2021年）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828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完成本年度科技攻关项目的申报受理、立项评审和资金拨付，同时对往年项目进行验收及余款划拨。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完成本年度科技攻关项目的申报受理、立项评审和资金拨付，同时对往年项目进行验收及余款划拨。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10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产出指标</w:t>
            </w: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项目立项数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&gt;40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项目立项数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&gt;40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一类项目立项数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&gt;10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一类项目立项数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&gt;10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664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终止、强行终止、 撤销项目数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&lt;10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664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终止、强行终止、 撤销项目数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&lt;10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质量指标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项目验收数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&gt;30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项目验收数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&gt;30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时效指标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验收合格率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&gt;80%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验收合格率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&gt;80%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效益指标</w:t>
            </w: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社会效益指标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信息化程度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公开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信息化程度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公开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可持续影响指标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科技攻关政策知晓率　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提升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科技攻关政策知晓率　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提升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科技攻关项目申报数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&gt;80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科技攻关项目申报数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&gt;80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216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服务对象满意度指标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公众满意度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=90%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公众满意度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=90%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37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管理人员满意度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=90%</w:t>
            </w:r>
          </w:p>
        </w:tc>
      </w:tr>
      <w:tr w:rsidR="00307EBD" w:rsidTr="00C06C69">
        <w:trPr>
          <w:gridBefore w:val="1"/>
          <w:gridAfter w:val="1"/>
          <w:wBefore w:w="95" w:type="dxa"/>
          <w:wAfter w:w="481" w:type="dxa"/>
          <w:trHeight w:val="348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BD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管理人员满意度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D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=90%</w:t>
            </w:r>
          </w:p>
        </w:tc>
      </w:tr>
      <w:tr w:rsidR="00307EBD" w:rsidRPr="00BE540B" w:rsidTr="00C06C69">
        <w:trPr>
          <w:trHeight w:val="450"/>
        </w:trPr>
        <w:tc>
          <w:tcPr>
            <w:tcW w:w="97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BE540B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2</w:t>
            </w:r>
            <w:r w:rsidRPr="00BE540B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、财政项目支出绩效目标填报表</w:t>
            </w:r>
          </w:p>
        </w:tc>
      </w:tr>
      <w:tr w:rsidR="00307EBD" w:rsidRPr="00BE540B" w:rsidTr="00C06C69">
        <w:trPr>
          <w:trHeight w:val="315"/>
        </w:trPr>
        <w:tc>
          <w:tcPr>
            <w:tcW w:w="97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540B">
              <w:rPr>
                <w:rFonts w:ascii="宋体" w:hAnsi="宋体" w:cs="宋体" w:hint="eastAsia"/>
                <w:kern w:val="0"/>
                <w:sz w:val="22"/>
                <w:szCs w:val="22"/>
              </w:rPr>
              <w:t>（2021年度）</w:t>
            </w:r>
          </w:p>
        </w:tc>
      </w:tr>
      <w:tr w:rsidR="00307EBD" w:rsidRPr="00BE540B" w:rsidTr="00C06C69">
        <w:trPr>
          <w:trHeight w:val="315"/>
        </w:trPr>
        <w:tc>
          <w:tcPr>
            <w:tcW w:w="3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市民服务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32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经常性项目</w:t>
            </w:r>
          </w:p>
        </w:tc>
      </w:tr>
      <w:tr w:rsidR="00307EBD" w:rsidRPr="00BE540B" w:rsidTr="00C06C69">
        <w:trPr>
          <w:trHeight w:val="645"/>
        </w:trPr>
        <w:tc>
          <w:tcPr>
            <w:tcW w:w="3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2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上海市松江区科技创新服务中心（上海市松江区大数据中心）　</w:t>
            </w:r>
          </w:p>
        </w:tc>
      </w:tr>
      <w:tr w:rsidR="00307EBD" w:rsidRPr="00BE540B" w:rsidTr="00C06C69">
        <w:trPr>
          <w:trHeight w:val="315"/>
        </w:trPr>
        <w:tc>
          <w:tcPr>
            <w:tcW w:w="3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2021-01-01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32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2021-12-31</w:t>
            </w:r>
          </w:p>
        </w:tc>
      </w:tr>
      <w:tr w:rsidR="00307EBD" w:rsidRPr="00BE540B" w:rsidTr="00C06C69">
        <w:trPr>
          <w:trHeight w:val="315"/>
        </w:trPr>
        <w:tc>
          <w:tcPr>
            <w:tcW w:w="3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项目资金</w:t>
            </w: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213500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213500</w:t>
            </w:r>
          </w:p>
        </w:tc>
      </w:tr>
      <w:tr w:rsidR="00307EBD" w:rsidRPr="00BE540B" w:rsidTr="00C06C69">
        <w:trPr>
          <w:trHeight w:val="315"/>
        </w:trPr>
        <w:tc>
          <w:tcPr>
            <w:tcW w:w="3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213500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213500</w:t>
            </w:r>
          </w:p>
        </w:tc>
      </w:tr>
      <w:tr w:rsidR="00307EBD" w:rsidRPr="00BE540B" w:rsidTr="00C06C69">
        <w:trPr>
          <w:trHeight w:val="315"/>
        </w:trPr>
        <w:tc>
          <w:tcPr>
            <w:tcW w:w="3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07EBD" w:rsidRPr="00BE540B" w:rsidTr="00C06C69">
        <w:trPr>
          <w:trHeight w:val="315"/>
        </w:trPr>
        <w:tc>
          <w:tcPr>
            <w:tcW w:w="3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07EBD" w:rsidRPr="00BE540B" w:rsidTr="00C06C69">
        <w:trPr>
          <w:trHeight w:val="315"/>
        </w:trPr>
        <w:tc>
          <w:tcPr>
            <w:tcW w:w="289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36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项目总目标</w:t>
            </w: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（2021 年- 2021年）</w:t>
            </w:r>
          </w:p>
        </w:tc>
        <w:tc>
          <w:tcPr>
            <w:tcW w:w="32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307EBD" w:rsidRPr="00BE540B" w:rsidTr="00C06C69">
        <w:trPr>
          <w:trHeight w:val="2910"/>
        </w:trPr>
        <w:tc>
          <w:tcPr>
            <w:tcW w:w="289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1、项目推进及社保卡宣传活动：到2021年末,完成设备</w:t>
            </w:r>
            <w:proofErr w:type="gramStart"/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维保相关</w:t>
            </w:r>
            <w:proofErr w:type="gramEnd"/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工作，保障区社保卡服务部网点平稳有序推进。</w:t>
            </w: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2、设备更新、维护费（社保卡）：到2021年末做好各网点新版社保卡培训宣传工作，</w:t>
            </w:r>
            <w:proofErr w:type="gramStart"/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完成市卡办</w:t>
            </w:r>
            <w:proofErr w:type="gramEnd"/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的工作要求。</w:t>
            </w: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3、设备更新、维护费（</w:t>
            </w:r>
            <w:proofErr w:type="gramStart"/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外专服务</w:t>
            </w:r>
            <w:proofErr w:type="gramEnd"/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）：到2021年末，做好受理点</w:t>
            </w:r>
            <w:proofErr w:type="gramStart"/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外专系统</w:t>
            </w:r>
            <w:proofErr w:type="gramEnd"/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设备维护、协调、保障工作。</w:t>
            </w:r>
          </w:p>
        </w:tc>
        <w:tc>
          <w:tcPr>
            <w:tcW w:w="32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1、项目推进及社保卡宣传活动：到2021年末,完成设备</w:t>
            </w:r>
            <w:proofErr w:type="gramStart"/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维保相关</w:t>
            </w:r>
            <w:proofErr w:type="gramEnd"/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工作，保障区社保卡服务部网点平稳有序推进。</w:t>
            </w: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2、设备更新、维护费（社保卡）：到2021年末做好各网点新版社保卡培训宣传工作，</w:t>
            </w:r>
            <w:proofErr w:type="gramStart"/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完成市卡办</w:t>
            </w:r>
            <w:proofErr w:type="gramEnd"/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的工作要求。</w:t>
            </w: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3、设备更新、维护费（</w:t>
            </w:r>
            <w:proofErr w:type="gramStart"/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外专服务</w:t>
            </w:r>
            <w:proofErr w:type="gramEnd"/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）：到2021年末，做好受理点</w:t>
            </w:r>
            <w:proofErr w:type="gramStart"/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外专系统</w:t>
            </w:r>
            <w:proofErr w:type="gramEnd"/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设备维护、协调、保障工作。</w:t>
            </w:r>
          </w:p>
        </w:tc>
      </w:tr>
      <w:tr w:rsidR="00307EBD" w:rsidRPr="00BE540B" w:rsidTr="00C06C69">
        <w:trPr>
          <w:trHeight w:val="315"/>
        </w:trPr>
        <w:tc>
          <w:tcPr>
            <w:tcW w:w="2890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3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307EBD" w:rsidRPr="00BE540B" w:rsidTr="00C06C69">
        <w:trPr>
          <w:trHeight w:val="315"/>
        </w:trPr>
        <w:tc>
          <w:tcPr>
            <w:tcW w:w="289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产出指标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数量指标</w:t>
            </w:r>
          </w:p>
        </w:tc>
        <w:tc>
          <w:tcPr>
            <w:tcW w:w="3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制作告知单、宣传资料工作计划完成率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RPr="00BE540B" w:rsidTr="00C06C69">
        <w:trPr>
          <w:trHeight w:val="315"/>
        </w:trPr>
        <w:tc>
          <w:tcPr>
            <w:tcW w:w="289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组织企业人事</w:t>
            </w:r>
            <w:proofErr w:type="gramStart"/>
            <w:r w:rsidRPr="00BE540B">
              <w:rPr>
                <w:rFonts w:ascii="宋体" w:hAnsi="宋体" w:cs="宋体" w:hint="eastAsia"/>
                <w:kern w:val="0"/>
                <w:sz w:val="24"/>
              </w:rPr>
              <w:t>专办员</w:t>
            </w:r>
            <w:proofErr w:type="gramEnd"/>
            <w:r w:rsidRPr="00BE540B">
              <w:rPr>
                <w:rFonts w:ascii="宋体" w:hAnsi="宋体" w:cs="宋体" w:hint="eastAsia"/>
                <w:kern w:val="0"/>
                <w:sz w:val="24"/>
              </w:rPr>
              <w:t>培训次数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=2次</w:t>
            </w:r>
          </w:p>
        </w:tc>
      </w:tr>
      <w:tr w:rsidR="00307EBD" w:rsidRPr="00BE540B" w:rsidTr="00C06C69">
        <w:trPr>
          <w:trHeight w:val="315"/>
        </w:trPr>
        <w:tc>
          <w:tcPr>
            <w:tcW w:w="289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质量指标</w:t>
            </w:r>
          </w:p>
        </w:tc>
        <w:tc>
          <w:tcPr>
            <w:tcW w:w="3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工作完成通过率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RPr="00BE540B" w:rsidTr="00C06C69">
        <w:trPr>
          <w:trHeight w:val="315"/>
        </w:trPr>
        <w:tc>
          <w:tcPr>
            <w:tcW w:w="289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时效指标</w:t>
            </w:r>
          </w:p>
        </w:tc>
        <w:tc>
          <w:tcPr>
            <w:tcW w:w="3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工作完成及时率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及时</w:t>
            </w:r>
          </w:p>
        </w:tc>
      </w:tr>
      <w:tr w:rsidR="00307EBD" w:rsidRPr="00BE540B" w:rsidTr="00C06C69">
        <w:trPr>
          <w:trHeight w:val="315"/>
        </w:trPr>
        <w:tc>
          <w:tcPr>
            <w:tcW w:w="289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效益指标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社会效益指标</w:t>
            </w:r>
          </w:p>
        </w:tc>
        <w:tc>
          <w:tcPr>
            <w:tcW w:w="3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受益对象满意度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&gt;=90%</w:t>
            </w:r>
          </w:p>
        </w:tc>
      </w:tr>
      <w:tr w:rsidR="00307EBD" w:rsidRPr="00BE540B" w:rsidTr="00C06C69">
        <w:trPr>
          <w:trHeight w:val="315"/>
        </w:trPr>
        <w:tc>
          <w:tcPr>
            <w:tcW w:w="289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信息化程度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提升</w:t>
            </w:r>
          </w:p>
        </w:tc>
      </w:tr>
      <w:tr w:rsidR="00307EBD" w:rsidRPr="00BE540B" w:rsidTr="00C06C69">
        <w:trPr>
          <w:trHeight w:val="315"/>
        </w:trPr>
        <w:tc>
          <w:tcPr>
            <w:tcW w:w="289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可持续影响指标</w:t>
            </w:r>
          </w:p>
        </w:tc>
        <w:tc>
          <w:tcPr>
            <w:tcW w:w="3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申报企业增长率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提高</w:t>
            </w:r>
          </w:p>
        </w:tc>
      </w:tr>
      <w:tr w:rsidR="00307EBD" w:rsidRPr="00BE540B" w:rsidTr="00C06C69">
        <w:trPr>
          <w:trHeight w:val="315"/>
        </w:trPr>
        <w:tc>
          <w:tcPr>
            <w:tcW w:w="289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长效管理执行有效性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有效</w:t>
            </w:r>
          </w:p>
        </w:tc>
      </w:tr>
      <w:tr w:rsidR="00307EBD" w:rsidRPr="00BE540B" w:rsidTr="00C06C69">
        <w:trPr>
          <w:trHeight w:val="315"/>
        </w:trPr>
        <w:tc>
          <w:tcPr>
            <w:tcW w:w="289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服务对象满意度指标</w:t>
            </w:r>
          </w:p>
        </w:tc>
        <w:tc>
          <w:tcPr>
            <w:tcW w:w="3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公众满意度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&gt;=90%</w:t>
            </w:r>
          </w:p>
        </w:tc>
      </w:tr>
      <w:tr w:rsidR="00307EBD" w:rsidRPr="00BE540B" w:rsidTr="00C06C69">
        <w:trPr>
          <w:trHeight w:val="315"/>
        </w:trPr>
        <w:tc>
          <w:tcPr>
            <w:tcW w:w="289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管理人员满意度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&gt;=90%</w:t>
            </w:r>
          </w:p>
        </w:tc>
      </w:tr>
      <w:tr w:rsidR="00307EBD" w:rsidRPr="00BE540B" w:rsidTr="00C06C69">
        <w:trPr>
          <w:trHeight w:val="315"/>
        </w:trPr>
        <w:tc>
          <w:tcPr>
            <w:tcW w:w="289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企业社会影响力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提高</w:t>
            </w:r>
          </w:p>
        </w:tc>
      </w:tr>
    </w:tbl>
    <w:p w:rsidR="00307EBD" w:rsidRDefault="00307EBD" w:rsidP="00307EBD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307EBD" w:rsidRDefault="00307EBD" w:rsidP="00307EBD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307EBD" w:rsidRDefault="00307EBD" w:rsidP="00307EBD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307EBD" w:rsidRDefault="00307EBD" w:rsidP="00307EBD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307EBD" w:rsidRDefault="00307EBD" w:rsidP="00307EBD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307EBD" w:rsidRDefault="00307EBD" w:rsidP="00307EBD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307EBD" w:rsidRDefault="00307EBD" w:rsidP="00307EBD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90"/>
        <w:gridCol w:w="507"/>
        <w:gridCol w:w="510"/>
        <w:gridCol w:w="1185"/>
        <w:gridCol w:w="1416"/>
        <w:gridCol w:w="2016"/>
        <w:gridCol w:w="1216"/>
      </w:tblGrid>
      <w:tr w:rsidR="00307EBD" w:rsidRPr="00BE540B" w:rsidTr="00C06C69">
        <w:trPr>
          <w:trHeight w:val="45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13</w:t>
            </w:r>
            <w:r w:rsidRPr="00BE540B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、财政项目支出绩效目标填报表</w:t>
            </w:r>
          </w:p>
        </w:tc>
      </w:tr>
      <w:tr w:rsidR="00307EBD" w:rsidRPr="00BE540B" w:rsidTr="00C06C69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540B">
              <w:rPr>
                <w:rFonts w:ascii="宋体" w:hAnsi="宋体" w:cs="宋体" w:hint="eastAsia"/>
                <w:kern w:val="0"/>
                <w:sz w:val="22"/>
                <w:szCs w:val="22"/>
              </w:rPr>
              <w:t>（2021年度）</w:t>
            </w:r>
          </w:p>
        </w:tc>
      </w:tr>
      <w:tr w:rsidR="00307EBD" w:rsidRPr="00BE540B" w:rsidTr="00C06C69">
        <w:trPr>
          <w:trHeight w:val="315"/>
        </w:trPr>
        <w:tc>
          <w:tcPr>
            <w:tcW w:w="3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项目服务管理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经常性项目</w:t>
            </w:r>
          </w:p>
        </w:tc>
      </w:tr>
      <w:tr w:rsidR="00307EBD" w:rsidRPr="00BE540B" w:rsidTr="00C06C69">
        <w:trPr>
          <w:trHeight w:val="315"/>
        </w:trPr>
        <w:tc>
          <w:tcPr>
            <w:tcW w:w="3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575BB7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上海市松江区科技创新服务中心（上海市松江区大数据中心）</w:t>
            </w:r>
            <w:bookmarkStart w:id="0" w:name="_GoBack"/>
            <w:bookmarkEnd w:id="0"/>
            <w:r w:rsidR="00307EBD"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7EBD" w:rsidRPr="00BE540B" w:rsidTr="00C06C69">
        <w:trPr>
          <w:trHeight w:val="315"/>
        </w:trPr>
        <w:tc>
          <w:tcPr>
            <w:tcW w:w="3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2021-01-01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2021-12-31</w:t>
            </w:r>
          </w:p>
        </w:tc>
      </w:tr>
      <w:tr w:rsidR="00307EBD" w:rsidRPr="00BE540B" w:rsidTr="00C06C69">
        <w:trPr>
          <w:trHeight w:val="480"/>
        </w:trPr>
        <w:tc>
          <w:tcPr>
            <w:tcW w:w="30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项目资金</w:t>
            </w: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1450000.00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1450000</w:t>
            </w:r>
          </w:p>
        </w:tc>
      </w:tr>
      <w:tr w:rsidR="00307EBD" w:rsidRPr="00BE540B" w:rsidTr="00C06C69">
        <w:trPr>
          <w:trHeight w:val="315"/>
        </w:trPr>
        <w:tc>
          <w:tcPr>
            <w:tcW w:w="30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1450000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1450000</w:t>
            </w:r>
          </w:p>
        </w:tc>
      </w:tr>
      <w:tr w:rsidR="00307EBD" w:rsidRPr="00BE540B" w:rsidTr="00C06C69">
        <w:trPr>
          <w:trHeight w:val="315"/>
        </w:trPr>
        <w:tc>
          <w:tcPr>
            <w:tcW w:w="30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07EBD" w:rsidRPr="00BE540B" w:rsidTr="00C06C69">
        <w:trPr>
          <w:trHeight w:val="315"/>
        </w:trPr>
        <w:tc>
          <w:tcPr>
            <w:tcW w:w="30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07EBD" w:rsidRPr="00BE540B" w:rsidTr="00C06C69">
        <w:trPr>
          <w:trHeight w:val="315"/>
        </w:trPr>
        <w:tc>
          <w:tcPr>
            <w:tcW w:w="28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14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项目总目标</w:t>
            </w: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（2021 年- 2021年）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307EBD" w:rsidRPr="00BE540B" w:rsidTr="00C06C69">
        <w:trPr>
          <w:trHeight w:val="2940"/>
        </w:trPr>
        <w:tc>
          <w:tcPr>
            <w:tcW w:w="28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1、公共数据开放及运营咨询服务费：进一步深化推进我区公共数据向社会开放工作，以“需求为导向、安全可控、分级分类、统一标准、便捷高效”为基本原则，全面提升开放数据治理能力和服务水平。释放公共数据价值，助力数字经济发展，支撑“两张网”建设。根据市级“一网通办”考核要求，在数据清单目录、数据共享与质量、数据库表目录编制完整性方面，结合我区三整合工作推进计划，全面梳理我区信息化系统的数据资源存量和需求，完成数据库表目录编制，力争实现100%数据归集和按需共享。</w:t>
            </w: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2、等级保护信息安全测评费及短信平台月租费：确保区级政务OA、区门户网站、</w:t>
            </w:r>
            <w:proofErr w:type="gramStart"/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区电子</w:t>
            </w:r>
            <w:proofErr w:type="gramEnd"/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政务云平台的网络安全和管理规范。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1、公共数据开放及运营咨询服务费：1）对松江区2020年度公共数据资源开放工作进行绩效评估，形成评估报告。2）梳理形成数据应用需求清单，依托市大数据资源平台加快市级数</w:t>
            </w:r>
            <w:proofErr w:type="gramStart"/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据资源</w:t>
            </w:r>
            <w:proofErr w:type="gramEnd"/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落地及服务接口对接，对数据应用开展绩效评估并形成报告。</w:t>
            </w: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2、等级保护信息安全测评费及短信平台月租费：确保区级政务OA、区门户网站、</w:t>
            </w:r>
            <w:proofErr w:type="gramStart"/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区电子</w:t>
            </w:r>
            <w:proofErr w:type="gramEnd"/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政务云平台的网络安全和管理规范。</w:t>
            </w:r>
          </w:p>
        </w:tc>
      </w:tr>
      <w:tr w:rsidR="00307EBD" w:rsidRPr="00BE540B" w:rsidTr="00C06C69">
        <w:trPr>
          <w:trHeight w:val="315"/>
        </w:trPr>
        <w:tc>
          <w:tcPr>
            <w:tcW w:w="2839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307EBD" w:rsidRPr="00BE540B" w:rsidTr="00C06C69">
        <w:trPr>
          <w:trHeight w:val="315"/>
        </w:trPr>
        <w:tc>
          <w:tcPr>
            <w:tcW w:w="283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产出指标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数量指标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是否对数据应用开展绩效评估并形成报告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是</w:t>
            </w:r>
          </w:p>
        </w:tc>
      </w:tr>
      <w:tr w:rsidR="00307EBD" w:rsidRPr="00BE540B" w:rsidTr="00C06C69">
        <w:trPr>
          <w:trHeight w:val="315"/>
        </w:trPr>
        <w:tc>
          <w:tcPr>
            <w:tcW w:w="283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是否</w:t>
            </w:r>
            <w:proofErr w:type="gramStart"/>
            <w:r w:rsidRPr="00BE540B">
              <w:rPr>
                <w:rFonts w:ascii="宋体" w:hAnsi="宋体" w:cs="宋体" w:hint="eastAsia"/>
                <w:kern w:val="0"/>
                <w:sz w:val="24"/>
              </w:rPr>
              <w:t>完成等保复测</w:t>
            </w:r>
            <w:proofErr w:type="gramEnd"/>
            <w:r w:rsidRPr="00BE540B">
              <w:rPr>
                <w:rFonts w:ascii="宋体" w:hAnsi="宋体" w:cs="宋体" w:hint="eastAsia"/>
                <w:kern w:val="0"/>
                <w:sz w:val="24"/>
              </w:rPr>
              <w:t>工作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是</w:t>
            </w:r>
          </w:p>
        </w:tc>
      </w:tr>
      <w:tr w:rsidR="00307EBD" w:rsidRPr="00BE540B" w:rsidTr="00C06C69">
        <w:trPr>
          <w:trHeight w:val="315"/>
        </w:trPr>
        <w:tc>
          <w:tcPr>
            <w:tcW w:w="283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质量指标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项目验收合格率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RPr="00BE540B" w:rsidTr="00C06C69">
        <w:trPr>
          <w:trHeight w:val="315"/>
        </w:trPr>
        <w:tc>
          <w:tcPr>
            <w:tcW w:w="283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时效指标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项目完成及时率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及时</w:t>
            </w:r>
          </w:p>
        </w:tc>
      </w:tr>
      <w:tr w:rsidR="00307EBD" w:rsidRPr="00BE540B" w:rsidTr="00C06C69">
        <w:trPr>
          <w:trHeight w:val="315"/>
        </w:trPr>
        <w:tc>
          <w:tcPr>
            <w:tcW w:w="283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效益指标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社会效益指标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信息化程度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提升</w:t>
            </w:r>
          </w:p>
        </w:tc>
      </w:tr>
      <w:tr w:rsidR="00307EBD" w:rsidRPr="00BE540B" w:rsidTr="00C06C69">
        <w:trPr>
          <w:trHeight w:val="315"/>
        </w:trPr>
        <w:tc>
          <w:tcPr>
            <w:tcW w:w="283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信息公开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公开</w:t>
            </w:r>
          </w:p>
        </w:tc>
      </w:tr>
      <w:tr w:rsidR="00307EBD" w:rsidRPr="00BE540B" w:rsidTr="00C06C69">
        <w:trPr>
          <w:trHeight w:val="315"/>
        </w:trPr>
        <w:tc>
          <w:tcPr>
            <w:tcW w:w="283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服务对象满意度指标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公众满意度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满意</w:t>
            </w:r>
          </w:p>
        </w:tc>
      </w:tr>
      <w:tr w:rsidR="00307EBD" w:rsidRPr="00BE540B" w:rsidTr="00C06C69">
        <w:trPr>
          <w:trHeight w:val="315"/>
        </w:trPr>
        <w:tc>
          <w:tcPr>
            <w:tcW w:w="283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长效管理制度健全情况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健全</w:t>
            </w:r>
          </w:p>
        </w:tc>
      </w:tr>
      <w:tr w:rsidR="00307EBD" w:rsidRPr="00BE540B" w:rsidTr="00C06C69">
        <w:trPr>
          <w:trHeight w:val="315"/>
        </w:trPr>
        <w:tc>
          <w:tcPr>
            <w:tcW w:w="283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机关工作人员满意度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满意</w:t>
            </w:r>
          </w:p>
        </w:tc>
      </w:tr>
    </w:tbl>
    <w:p w:rsidR="00307EBD" w:rsidRDefault="00307EBD" w:rsidP="00307EBD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307EBD" w:rsidRDefault="00307EBD" w:rsidP="00307EBD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307EBD" w:rsidRDefault="00307EBD" w:rsidP="00307EBD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91"/>
        <w:gridCol w:w="506"/>
        <w:gridCol w:w="510"/>
        <w:gridCol w:w="1185"/>
        <w:gridCol w:w="1416"/>
        <w:gridCol w:w="2016"/>
        <w:gridCol w:w="1216"/>
      </w:tblGrid>
      <w:tr w:rsidR="00307EBD" w:rsidRPr="00BE540B" w:rsidTr="00C06C69">
        <w:trPr>
          <w:trHeight w:val="45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14</w:t>
            </w:r>
            <w:r w:rsidRPr="00BE540B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、财政项目支出绩效目标填报表</w:t>
            </w:r>
          </w:p>
        </w:tc>
      </w:tr>
      <w:tr w:rsidR="00307EBD" w:rsidRPr="00BE540B" w:rsidTr="00C06C69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E540B">
              <w:rPr>
                <w:rFonts w:ascii="宋体" w:hAnsi="宋体" w:cs="宋体" w:hint="eastAsia"/>
                <w:kern w:val="0"/>
                <w:sz w:val="22"/>
                <w:szCs w:val="22"/>
              </w:rPr>
              <w:t>（2021年度）</w:t>
            </w:r>
          </w:p>
        </w:tc>
      </w:tr>
      <w:tr w:rsidR="00307EBD" w:rsidRPr="00BE540B" w:rsidTr="00C06C69">
        <w:trPr>
          <w:trHeight w:val="315"/>
        </w:trPr>
        <w:tc>
          <w:tcPr>
            <w:tcW w:w="3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网络信息系统运行与维护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经常性项目</w:t>
            </w:r>
          </w:p>
        </w:tc>
      </w:tr>
      <w:tr w:rsidR="00307EBD" w:rsidRPr="00BE540B" w:rsidTr="00C06C69">
        <w:trPr>
          <w:trHeight w:val="315"/>
        </w:trPr>
        <w:tc>
          <w:tcPr>
            <w:tcW w:w="3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上海市松江区科技创新服务中心（上海市松江区大数据中心　</w:t>
            </w:r>
          </w:p>
        </w:tc>
      </w:tr>
      <w:tr w:rsidR="00307EBD" w:rsidRPr="00BE540B" w:rsidTr="00C06C69">
        <w:trPr>
          <w:trHeight w:val="315"/>
        </w:trPr>
        <w:tc>
          <w:tcPr>
            <w:tcW w:w="3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计划开始日期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2021-01-01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2022-12-31</w:t>
            </w:r>
          </w:p>
        </w:tc>
      </w:tr>
      <w:tr w:rsidR="00307EBD" w:rsidRPr="00BE540B" w:rsidTr="00C06C69">
        <w:trPr>
          <w:trHeight w:val="480"/>
        </w:trPr>
        <w:tc>
          <w:tcPr>
            <w:tcW w:w="30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项目资金</w:t>
            </w: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8927300.00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8927300</w:t>
            </w:r>
          </w:p>
        </w:tc>
      </w:tr>
      <w:tr w:rsidR="00307EBD" w:rsidRPr="00BE540B" w:rsidTr="00C06C69">
        <w:trPr>
          <w:trHeight w:val="315"/>
        </w:trPr>
        <w:tc>
          <w:tcPr>
            <w:tcW w:w="30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8927300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8927300</w:t>
            </w:r>
          </w:p>
        </w:tc>
      </w:tr>
      <w:tr w:rsidR="00307EBD" w:rsidRPr="00BE540B" w:rsidTr="00C06C69">
        <w:trPr>
          <w:trHeight w:val="315"/>
        </w:trPr>
        <w:tc>
          <w:tcPr>
            <w:tcW w:w="30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07EBD" w:rsidRPr="00BE540B" w:rsidTr="00C06C69">
        <w:trPr>
          <w:trHeight w:val="315"/>
        </w:trPr>
        <w:tc>
          <w:tcPr>
            <w:tcW w:w="30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07EBD" w:rsidRPr="00BE540B" w:rsidTr="00C06C69">
        <w:trPr>
          <w:trHeight w:val="315"/>
        </w:trPr>
        <w:tc>
          <w:tcPr>
            <w:tcW w:w="28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14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项目总目标</w:t>
            </w: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（2021 年- 2021年）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307EBD" w:rsidRPr="00BE540B" w:rsidTr="00C06C69">
        <w:trPr>
          <w:trHeight w:val="6210"/>
        </w:trPr>
        <w:tc>
          <w:tcPr>
            <w:tcW w:w="28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1、电子政务光纤租用费：为全区电子政务OA、一网通办、视频图像传输提供网络保障。 </w:t>
            </w: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2、村居通网络租用费：为全区村居委的电子公文、一网通办、视频图像传输提供网络保障 </w:t>
            </w: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3、区政务外网运行维护费：为全区政务外网的电子公文、一网通办、视频图像传输的网络运行提供保障。</w:t>
            </w: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4、区网站</w:t>
            </w:r>
            <w:proofErr w:type="gramStart"/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群安全</w:t>
            </w:r>
            <w:proofErr w:type="gramEnd"/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服务项目：为全区托管在区核心机房的网站提供定期的网站安全扫描。 </w:t>
            </w: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5、软硬件维保费：全年核心网络及安全、服务器存储运行稳定正常，出现故障在4小时内及时修复。 </w:t>
            </w: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6、机房环境维护费：全年机房环境温湿度及电源不间断，设备正常运行。 </w:t>
            </w: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7、全区统一办公门户维护：确保区办公门户的安全、可靠、高效运行。 </w:t>
            </w: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8、松江区</w:t>
            </w:r>
            <w:proofErr w:type="gramStart"/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政务网</w:t>
            </w:r>
            <w:proofErr w:type="gramEnd"/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互联网出口</w:t>
            </w:r>
            <w:proofErr w:type="gramStart"/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带宽备线扩容</w:t>
            </w:r>
            <w:proofErr w:type="gramEnd"/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租费：通过网络的主备设置、路由倒换、负载均衡等技术手段更有效地保障出口带宽的整体安全可靠性，可满足近期</w:t>
            </w:r>
            <w:proofErr w:type="gramStart"/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政务网出口</w:t>
            </w:r>
            <w:proofErr w:type="gramEnd"/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带宽扩容需求，对访问第三方网络上的内容也将有较大体验改善。</w:t>
            </w: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9、科技创新与产业发展专项资金项目申报服务平台运维及服务费、专家库模块开发费：实现了本区资金项目审批的信息化流转和数字化管理，建立了本区产业专项扶持资金的统一申报和管理流程。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1、电子政务光纤租用费：全年度无重大的网站中断事故。 </w:t>
            </w: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2、村居通网络租用费：全年度无重大的网站中断事故。 </w:t>
            </w: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3、区政务外网运行维护费：全年度无重大的网站中断及运行安全事故。 </w:t>
            </w: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4、区网站</w:t>
            </w:r>
            <w:proofErr w:type="gramStart"/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群安全</w:t>
            </w:r>
            <w:proofErr w:type="gramEnd"/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服务项目：全年度无重大的网站安全事故。 </w:t>
            </w: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5、软硬件维保费：全年核心网络及安全、服务器存储运行稳定正常，出现故障在4小时内及时修复。 </w:t>
            </w: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6、机房环境维护费：全年机房环境温湿度及电源不间断，设备正常运行，出现故障在4小时内及时修复。 </w:t>
            </w: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7、全区统一办公门户维护：全年度无重大的平台使用故障。</w:t>
            </w: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8、松江区</w:t>
            </w:r>
            <w:proofErr w:type="gramStart"/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政务网</w:t>
            </w:r>
            <w:proofErr w:type="gramEnd"/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互联网出口</w:t>
            </w:r>
            <w:proofErr w:type="gramStart"/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带宽备线扩容</w:t>
            </w:r>
            <w:proofErr w:type="gramEnd"/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租费： 全年度无重大的网络中断事故。</w:t>
            </w: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9、科技创新与产业发展专项资金项目申报服务平台运维及服务费、专家库模块开发费：确保所有用户完成申报项目线上操作，确保完成各委办局资金模板的修改和新增，完成专家库的模块开发。</w:t>
            </w:r>
          </w:p>
        </w:tc>
      </w:tr>
      <w:tr w:rsidR="00307EBD" w:rsidRPr="00BE540B" w:rsidTr="00C06C69">
        <w:trPr>
          <w:trHeight w:val="315"/>
        </w:trPr>
        <w:tc>
          <w:tcPr>
            <w:tcW w:w="28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540B">
              <w:rPr>
                <w:rFonts w:ascii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307EBD" w:rsidRPr="00BE540B" w:rsidTr="00C06C69">
        <w:trPr>
          <w:trHeight w:val="315"/>
        </w:trPr>
        <w:tc>
          <w:tcPr>
            <w:tcW w:w="28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产出指标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数量指标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全年度是否有重大的网站中断事故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否</w:t>
            </w:r>
          </w:p>
        </w:tc>
      </w:tr>
      <w:tr w:rsidR="00307EBD" w:rsidRPr="00BE540B" w:rsidTr="00C06C69">
        <w:trPr>
          <w:trHeight w:val="315"/>
        </w:trPr>
        <w:tc>
          <w:tcPr>
            <w:tcW w:w="28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全年核心网络及安全、服务器存储运行是否稳定正常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是</w:t>
            </w:r>
          </w:p>
        </w:tc>
      </w:tr>
      <w:tr w:rsidR="00307EBD" w:rsidRPr="00BE540B" w:rsidTr="00C06C69">
        <w:trPr>
          <w:trHeight w:val="315"/>
        </w:trPr>
        <w:tc>
          <w:tcPr>
            <w:tcW w:w="28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全年机房环境温湿度及电源是否不间断，设备是否正常运行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是</w:t>
            </w:r>
          </w:p>
        </w:tc>
      </w:tr>
      <w:tr w:rsidR="00307EBD" w:rsidRPr="00BE540B" w:rsidTr="00C06C69">
        <w:trPr>
          <w:trHeight w:val="315"/>
        </w:trPr>
        <w:tc>
          <w:tcPr>
            <w:tcW w:w="28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是否完成各委办局资金模板的修改和新增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是</w:t>
            </w:r>
          </w:p>
        </w:tc>
      </w:tr>
      <w:tr w:rsidR="00307EBD" w:rsidRPr="00BE540B" w:rsidTr="00C06C69">
        <w:trPr>
          <w:trHeight w:val="315"/>
        </w:trPr>
        <w:tc>
          <w:tcPr>
            <w:tcW w:w="28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是否完成专家库的模块开发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是</w:t>
            </w:r>
          </w:p>
        </w:tc>
      </w:tr>
      <w:tr w:rsidR="00307EBD" w:rsidRPr="00BE540B" w:rsidTr="00C06C69">
        <w:trPr>
          <w:trHeight w:val="315"/>
        </w:trPr>
        <w:tc>
          <w:tcPr>
            <w:tcW w:w="28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质量指标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项目验收合格率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RPr="00BE540B" w:rsidTr="00C06C69">
        <w:trPr>
          <w:trHeight w:val="315"/>
        </w:trPr>
        <w:tc>
          <w:tcPr>
            <w:tcW w:w="28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时效指标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项目完成及时率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及时</w:t>
            </w:r>
          </w:p>
        </w:tc>
      </w:tr>
      <w:tr w:rsidR="00307EBD" w:rsidRPr="00BE540B" w:rsidTr="00C06C69">
        <w:trPr>
          <w:trHeight w:val="315"/>
        </w:trPr>
        <w:tc>
          <w:tcPr>
            <w:tcW w:w="28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效益指标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社会效益指标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信息化程度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提升</w:t>
            </w:r>
          </w:p>
        </w:tc>
      </w:tr>
      <w:tr w:rsidR="00307EBD" w:rsidRPr="00BE540B" w:rsidTr="00C06C69">
        <w:trPr>
          <w:trHeight w:val="315"/>
        </w:trPr>
        <w:tc>
          <w:tcPr>
            <w:tcW w:w="28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信息公开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公开</w:t>
            </w:r>
          </w:p>
        </w:tc>
      </w:tr>
      <w:tr w:rsidR="00307EBD" w:rsidRPr="00BE540B" w:rsidTr="00C06C69">
        <w:trPr>
          <w:trHeight w:val="315"/>
        </w:trPr>
        <w:tc>
          <w:tcPr>
            <w:tcW w:w="28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网络运行情况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良好</w:t>
            </w:r>
          </w:p>
        </w:tc>
      </w:tr>
      <w:tr w:rsidR="00307EBD" w:rsidRPr="00BE540B" w:rsidTr="00C06C69">
        <w:trPr>
          <w:trHeight w:val="315"/>
        </w:trPr>
        <w:tc>
          <w:tcPr>
            <w:tcW w:w="28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可持续影</w:t>
            </w:r>
            <w:r w:rsidRPr="00BE540B">
              <w:rPr>
                <w:rFonts w:ascii="宋体" w:hAnsi="宋体" w:cs="宋体" w:hint="eastAsia"/>
                <w:kern w:val="0"/>
                <w:sz w:val="24"/>
              </w:rPr>
              <w:lastRenderedPageBreak/>
              <w:t>响指标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lastRenderedPageBreak/>
              <w:t>投诉率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=0%</w:t>
            </w:r>
          </w:p>
        </w:tc>
      </w:tr>
      <w:tr w:rsidR="00307EBD" w:rsidRPr="00BE540B" w:rsidTr="00C06C69">
        <w:trPr>
          <w:trHeight w:val="315"/>
        </w:trPr>
        <w:tc>
          <w:tcPr>
            <w:tcW w:w="28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设备投资计划完成率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=100%</w:t>
            </w:r>
          </w:p>
        </w:tc>
      </w:tr>
      <w:tr w:rsidR="00307EBD" w:rsidRPr="00BE540B" w:rsidTr="00C06C69">
        <w:trPr>
          <w:trHeight w:val="315"/>
        </w:trPr>
        <w:tc>
          <w:tcPr>
            <w:tcW w:w="28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服务对象满意度指标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公众满意度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满意</w:t>
            </w:r>
          </w:p>
        </w:tc>
      </w:tr>
      <w:tr w:rsidR="00307EBD" w:rsidRPr="00BE540B" w:rsidTr="00C06C69">
        <w:trPr>
          <w:trHeight w:val="315"/>
        </w:trPr>
        <w:tc>
          <w:tcPr>
            <w:tcW w:w="28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长效管理制度健全情况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健全</w:t>
            </w:r>
          </w:p>
        </w:tc>
      </w:tr>
      <w:tr w:rsidR="00307EBD" w:rsidRPr="00BE540B" w:rsidTr="00C06C69">
        <w:trPr>
          <w:trHeight w:val="315"/>
        </w:trPr>
        <w:tc>
          <w:tcPr>
            <w:tcW w:w="28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BE540B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机关工作人员满意度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BE540B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540B">
              <w:rPr>
                <w:rFonts w:ascii="宋体" w:hAnsi="宋体" w:cs="宋体" w:hint="eastAsia"/>
                <w:kern w:val="0"/>
                <w:sz w:val="24"/>
              </w:rPr>
              <w:t>满意</w:t>
            </w:r>
          </w:p>
        </w:tc>
      </w:tr>
    </w:tbl>
    <w:p w:rsidR="00307EBD" w:rsidRDefault="00307EBD" w:rsidP="00307EBD">
      <w:pPr>
        <w:widowControl/>
        <w:spacing w:line="560" w:lineRule="exact"/>
        <w:ind w:firstLine="555"/>
        <w:jc w:val="left"/>
        <w:rPr>
          <w:rFonts w:ascii="仿宋" w:eastAsia="仿宋" w:hAnsi="仿宋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89"/>
        <w:gridCol w:w="653"/>
        <w:gridCol w:w="598"/>
        <w:gridCol w:w="707"/>
        <w:gridCol w:w="604"/>
        <w:gridCol w:w="1673"/>
        <w:gridCol w:w="2380"/>
        <w:gridCol w:w="1436"/>
      </w:tblGrid>
      <w:tr w:rsidR="00307EBD" w:rsidRPr="00EB1B80" w:rsidTr="00C06C69">
        <w:trPr>
          <w:trHeight w:val="45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15、</w:t>
            </w:r>
            <w:r w:rsidRPr="00EB1B80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财政项目支出绩效目标填报表</w:t>
            </w:r>
          </w:p>
        </w:tc>
      </w:tr>
      <w:tr w:rsidR="00307EBD" w:rsidRPr="00EB1B80" w:rsidTr="00C06C69">
        <w:trPr>
          <w:trHeight w:val="45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EB1B80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（2021年度）</w:t>
            </w:r>
          </w:p>
        </w:tc>
      </w:tr>
      <w:tr w:rsidR="00307EBD" w:rsidRPr="00EB1B80" w:rsidTr="00C06C69">
        <w:trPr>
          <w:trHeight w:val="270"/>
        </w:trPr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1B80"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9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1B80">
              <w:rPr>
                <w:rFonts w:ascii="宋体" w:hAnsi="宋体" w:cs="宋体" w:hint="eastAsia"/>
                <w:kern w:val="0"/>
                <w:sz w:val="20"/>
                <w:szCs w:val="20"/>
              </w:rPr>
              <w:t>科普工作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1B80">
              <w:rPr>
                <w:rFonts w:ascii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19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1B80">
              <w:rPr>
                <w:rFonts w:ascii="宋体" w:hAnsi="宋体" w:cs="宋体" w:hint="eastAsia"/>
                <w:kern w:val="0"/>
                <w:sz w:val="20"/>
                <w:szCs w:val="20"/>
              </w:rPr>
              <w:t>经常性项目</w:t>
            </w:r>
          </w:p>
        </w:tc>
      </w:tr>
      <w:tr w:rsidR="00307EBD" w:rsidRPr="00EB1B80" w:rsidTr="00C06C69">
        <w:trPr>
          <w:trHeight w:val="270"/>
        </w:trPr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1B80">
              <w:rPr>
                <w:rFonts w:ascii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9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1B80">
              <w:rPr>
                <w:rFonts w:ascii="宋体" w:hAnsi="宋体" w:cs="宋体" w:hint="eastAsia"/>
                <w:kern w:val="0"/>
                <w:sz w:val="20"/>
                <w:szCs w:val="20"/>
              </w:rPr>
              <w:t>上海市松江区科学技术委员会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1B80">
              <w:rPr>
                <w:rFonts w:ascii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19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1B80">
              <w:rPr>
                <w:rFonts w:ascii="宋体" w:hAnsi="宋体" w:cs="宋体" w:hint="eastAsia"/>
                <w:kern w:val="0"/>
                <w:sz w:val="20"/>
                <w:szCs w:val="20"/>
              </w:rPr>
              <w:t>松江区科技馆</w:t>
            </w:r>
          </w:p>
        </w:tc>
      </w:tr>
      <w:tr w:rsidR="00307EBD" w:rsidRPr="00EB1B80" w:rsidTr="00C06C69">
        <w:trPr>
          <w:trHeight w:val="270"/>
        </w:trPr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1B80">
              <w:rPr>
                <w:rFonts w:ascii="宋体" w:hAnsi="宋体" w:cs="宋体" w:hint="eastAsia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9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1B80">
              <w:rPr>
                <w:rFonts w:ascii="宋体" w:hAnsi="宋体" w:cs="宋体" w:hint="eastAsia"/>
                <w:kern w:val="0"/>
                <w:sz w:val="20"/>
                <w:szCs w:val="20"/>
              </w:rPr>
              <w:t>2021-01-01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1B80">
              <w:rPr>
                <w:rFonts w:ascii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19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1B80">
              <w:rPr>
                <w:rFonts w:ascii="宋体" w:hAnsi="宋体" w:cs="宋体" w:hint="eastAsia"/>
                <w:kern w:val="0"/>
                <w:sz w:val="20"/>
                <w:szCs w:val="20"/>
              </w:rPr>
              <w:t>2021-12-31</w:t>
            </w:r>
          </w:p>
        </w:tc>
      </w:tr>
      <w:tr w:rsidR="00307EBD" w:rsidRPr="00EB1B80" w:rsidTr="00C06C69">
        <w:trPr>
          <w:trHeight w:val="480"/>
        </w:trPr>
        <w:tc>
          <w:tcPr>
            <w:tcW w:w="12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1B80">
              <w:rPr>
                <w:rFonts w:ascii="宋体" w:hAnsi="宋体" w:cs="宋体" w:hint="eastAsia"/>
                <w:kern w:val="0"/>
                <w:sz w:val="20"/>
                <w:szCs w:val="20"/>
              </w:rPr>
              <w:t>项目资金</w:t>
            </w:r>
            <w:r w:rsidRPr="00EB1B80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9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1B80">
              <w:rPr>
                <w:rFonts w:ascii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1B80">
              <w:rPr>
                <w:rFonts w:ascii="宋体" w:hAnsi="宋体" w:cs="宋体" w:hint="eastAsia"/>
                <w:kern w:val="0"/>
                <w:sz w:val="20"/>
                <w:szCs w:val="20"/>
              </w:rPr>
              <w:t>2200000.00</w:t>
            </w: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1B80">
              <w:rPr>
                <w:rFonts w:ascii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1B80">
              <w:rPr>
                <w:rFonts w:ascii="宋体" w:hAnsi="宋体" w:cs="宋体" w:hint="eastAsia"/>
                <w:kern w:val="0"/>
                <w:sz w:val="20"/>
                <w:szCs w:val="20"/>
              </w:rPr>
              <w:t>2200000</w:t>
            </w:r>
          </w:p>
        </w:tc>
      </w:tr>
      <w:tr w:rsidR="00307EBD" w:rsidRPr="00EB1B80" w:rsidTr="00C06C69">
        <w:trPr>
          <w:trHeight w:val="270"/>
        </w:trPr>
        <w:tc>
          <w:tcPr>
            <w:tcW w:w="12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EB1B80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1B80">
              <w:rPr>
                <w:rFonts w:ascii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1B80">
              <w:rPr>
                <w:rFonts w:ascii="宋体" w:hAnsi="宋体" w:cs="宋体" w:hint="eastAsia"/>
                <w:kern w:val="0"/>
                <w:sz w:val="20"/>
                <w:szCs w:val="20"/>
              </w:rPr>
              <w:t>2200000</w:t>
            </w: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EB1B80" w:rsidRDefault="00307EBD" w:rsidP="00C06C6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1B80">
              <w:rPr>
                <w:rFonts w:ascii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1B80">
              <w:rPr>
                <w:rFonts w:ascii="宋体" w:hAnsi="宋体" w:cs="宋体" w:hint="eastAsia"/>
                <w:kern w:val="0"/>
                <w:sz w:val="20"/>
                <w:szCs w:val="20"/>
              </w:rPr>
              <w:t>2200000</w:t>
            </w:r>
          </w:p>
        </w:tc>
      </w:tr>
      <w:tr w:rsidR="00307EBD" w:rsidRPr="00EB1B80" w:rsidTr="00C06C69">
        <w:trPr>
          <w:trHeight w:val="270"/>
        </w:trPr>
        <w:tc>
          <w:tcPr>
            <w:tcW w:w="12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EB1B80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EB1B80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EB1B80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EB1B80" w:rsidRDefault="00307EBD" w:rsidP="00C06C6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1B80">
              <w:rPr>
                <w:rFonts w:ascii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1B80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07EBD" w:rsidRPr="00EB1B80" w:rsidTr="00C06C69">
        <w:trPr>
          <w:trHeight w:val="270"/>
        </w:trPr>
        <w:tc>
          <w:tcPr>
            <w:tcW w:w="12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EB1B80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1B80">
              <w:rPr>
                <w:rFonts w:ascii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1B80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EB1B80" w:rsidRDefault="00307EBD" w:rsidP="00C06C6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1B80">
              <w:rPr>
                <w:rFonts w:ascii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1B80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07EBD" w:rsidRPr="00EB1B80" w:rsidTr="00C06C69">
        <w:trPr>
          <w:trHeight w:val="270"/>
        </w:trPr>
        <w:tc>
          <w:tcPr>
            <w:tcW w:w="8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1B80">
              <w:rPr>
                <w:rFonts w:ascii="宋体" w:hAnsi="宋体" w:cs="宋体" w:hint="eastAsia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21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1B80">
              <w:rPr>
                <w:rFonts w:ascii="宋体" w:hAnsi="宋体" w:cs="宋体" w:hint="eastAsia"/>
                <w:kern w:val="0"/>
                <w:sz w:val="20"/>
                <w:szCs w:val="20"/>
              </w:rPr>
              <w:t>项目总目标</w:t>
            </w:r>
            <w:r w:rsidRPr="00EB1B80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（2021 年- 2021年）</w:t>
            </w:r>
          </w:p>
        </w:tc>
        <w:tc>
          <w:tcPr>
            <w:tcW w:w="19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1B80">
              <w:rPr>
                <w:rFonts w:ascii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307EBD" w:rsidRPr="00EB1B80" w:rsidTr="00C06C69">
        <w:trPr>
          <w:trHeight w:val="270"/>
        </w:trPr>
        <w:tc>
          <w:tcPr>
            <w:tcW w:w="8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EB1B80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EBD" w:rsidRPr="00EB1B80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1B80">
              <w:rPr>
                <w:rFonts w:ascii="宋体" w:hAnsi="宋体" w:cs="宋体" w:hint="eastAsia"/>
                <w:kern w:val="0"/>
                <w:sz w:val="20"/>
                <w:szCs w:val="20"/>
              </w:rPr>
              <w:t>2021年1月-12月做好场馆消费设施维护、电</w:t>
            </w:r>
            <w:proofErr w:type="gramStart"/>
            <w:r w:rsidRPr="00EB1B80">
              <w:rPr>
                <w:rFonts w:ascii="宋体" w:hAnsi="宋体" w:cs="宋体" w:hint="eastAsia"/>
                <w:kern w:val="0"/>
                <w:sz w:val="20"/>
                <w:szCs w:val="20"/>
              </w:rPr>
              <w:t>箱设施</w:t>
            </w:r>
            <w:proofErr w:type="gramEnd"/>
            <w:r w:rsidRPr="00EB1B80">
              <w:rPr>
                <w:rFonts w:ascii="宋体" w:hAnsi="宋体" w:cs="宋体" w:hint="eastAsia"/>
                <w:kern w:val="0"/>
                <w:sz w:val="20"/>
                <w:szCs w:val="20"/>
              </w:rPr>
              <w:t>维护、监控设施维护、客流统计系统维护。2021年1月-12月确保场馆人身意外保险有效。2021年1月-12月每月进行展项完好</w:t>
            </w:r>
            <w:proofErr w:type="gramStart"/>
            <w:r w:rsidRPr="00EB1B80">
              <w:rPr>
                <w:rFonts w:ascii="宋体" w:hAnsi="宋体" w:cs="宋体" w:hint="eastAsia"/>
                <w:kern w:val="0"/>
                <w:sz w:val="20"/>
                <w:szCs w:val="20"/>
              </w:rPr>
              <w:t>率检查</w:t>
            </w:r>
            <w:proofErr w:type="gramEnd"/>
            <w:r w:rsidRPr="00EB1B80">
              <w:rPr>
                <w:rFonts w:ascii="宋体" w:hAnsi="宋体" w:cs="宋体" w:hint="eastAsia"/>
                <w:kern w:val="0"/>
                <w:sz w:val="20"/>
                <w:szCs w:val="20"/>
              </w:rPr>
              <w:t>及维修，确保展项完好率95%以上。年参观人次达到8万人。完成2件展项更新项目，完成2次</w:t>
            </w:r>
            <w:proofErr w:type="gramStart"/>
            <w:r w:rsidRPr="00EB1B80">
              <w:rPr>
                <w:rFonts w:ascii="宋体" w:hAnsi="宋体" w:cs="宋体" w:hint="eastAsia"/>
                <w:kern w:val="0"/>
                <w:sz w:val="20"/>
                <w:szCs w:val="20"/>
              </w:rPr>
              <w:t>科普临展项目</w:t>
            </w:r>
            <w:proofErr w:type="gramEnd"/>
            <w:r w:rsidRPr="00EB1B80">
              <w:rPr>
                <w:rFonts w:ascii="宋体" w:hAnsi="宋体" w:cs="宋体" w:hint="eastAsia"/>
                <w:kern w:val="0"/>
                <w:sz w:val="20"/>
                <w:szCs w:val="20"/>
              </w:rPr>
              <w:t>，完成科普系列活动。</w:t>
            </w:r>
          </w:p>
        </w:tc>
        <w:tc>
          <w:tcPr>
            <w:tcW w:w="19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EBD" w:rsidRPr="00EB1B80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1B80">
              <w:rPr>
                <w:rFonts w:ascii="宋体" w:hAnsi="宋体" w:cs="宋体" w:hint="eastAsia"/>
                <w:kern w:val="0"/>
                <w:sz w:val="20"/>
                <w:szCs w:val="20"/>
              </w:rPr>
              <w:t>2021年1月-12月做好场馆消费设施维护、电</w:t>
            </w:r>
            <w:proofErr w:type="gramStart"/>
            <w:r w:rsidRPr="00EB1B80">
              <w:rPr>
                <w:rFonts w:ascii="宋体" w:hAnsi="宋体" w:cs="宋体" w:hint="eastAsia"/>
                <w:kern w:val="0"/>
                <w:sz w:val="20"/>
                <w:szCs w:val="20"/>
              </w:rPr>
              <w:t>箱设施</w:t>
            </w:r>
            <w:proofErr w:type="gramEnd"/>
            <w:r w:rsidRPr="00EB1B80">
              <w:rPr>
                <w:rFonts w:ascii="宋体" w:hAnsi="宋体" w:cs="宋体" w:hint="eastAsia"/>
                <w:kern w:val="0"/>
                <w:sz w:val="20"/>
                <w:szCs w:val="20"/>
              </w:rPr>
              <w:t>维护、监控设施维护、客流统计系统维护。2021年1月-12月确保场馆人身意外保险有效。2021年1月-12月每月进行展项完好</w:t>
            </w:r>
            <w:proofErr w:type="gramStart"/>
            <w:r w:rsidRPr="00EB1B80">
              <w:rPr>
                <w:rFonts w:ascii="宋体" w:hAnsi="宋体" w:cs="宋体" w:hint="eastAsia"/>
                <w:kern w:val="0"/>
                <w:sz w:val="20"/>
                <w:szCs w:val="20"/>
              </w:rPr>
              <w:t>率检查</w:t>
            </w:r>
            <w:proofErr w:type="gramEnd"/>
            <w:r w:rsidRPr="00EB1B80">
              <w:rPr>
                <w:rFonts w:ascii="宋体" w:hAnsi="宋体" w:cs="宋体" w:hint="eastAsia"/>
                <w:kern w:val="0"/>
                <w:sz w:val="20"/>
                <w:szCs w:val="20"/>
              </w:rPr>
              <w:t>及维修，确保展项完好率95%以上。年参观人次达到8万人。完成2件展项更新项目，完成2次</w:t>
            </w:r>
            <w:proofErr w:type="gramStart"/>
            <w:r w:rsidRPr="00EB1B80">
              <w:rPr>
                <w:rFonts w:ascii="宋体" w:hAnsi="宋体" w:cs="宋体" w:hint="eastAsia"/>
                <w:kern w:val="0"/>
                <w:sz w:val="20"/>
                <w:szCs w:val="20"/>
              </w:rPr>
              <w:t>科普临展项目</w:t>
            </w:r>
            <w:proofErr w:type="gramEnd"/>
            <w:r w:rsidRPr="00EB1B80">
              <w:rPr>
                <w:rFonts w:ascii="宋体" w:hAnsi="宋体" w:cs="宋体" w:hint="eastAsia"/>
                <w:kern w:val="0"/>
                <w:sz w:val="20"/>
                <w:szCs w:val="20"/>
              </w:rPr>
              <w:t>，完成科普系列活动。</w:t>
            </w:r>
          </w:p>
        </w:tc>
      </w:tr>
      <w:tr w:rsidR="00307EBD" w:rsidRPr="00EB1B80" w:rsidTr="00C06C69">
        <w:trPr>
          <w:trHeight w:val="270"/>
        </w:trPr>
        <w:tc>
          <w:tcPr>
            <w:tcW w:w="8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1B80">
              <w:rPr>
                <w:rFonts w:ascii="宋体" w:hAnsi="宋体" w:cs="宋体" w:hint="eastAsia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1B80">
              <w:rPr>
                <w:rFonts w:ascii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1B80">
              <w:rPr>
                <w:rFonts w:ascii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0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1B80">
              <w:rPr>
                <w:rFonts w:ascii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1B80">
              <w:rPr>
                <w:rFonts w:ascii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307EBD" w:rsidRPr="00EB1B80" w:rsidTr="00C06C69">
        <w:trPr>
          <w:trHeight w:val="270"/>
        </w:trPr>
        <w:tc>
          <w:tcPr>
            <w:tcW w:w="8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EB1B80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产出指标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数量指标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工作计划完成率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=100%</w:t>
            </w:r>
          </w:p>
        </w:tc>
      </w:tr>
      <w:tr w:rsidR="00307EBD" w:rsidRPr="00EB1B80" w:rsidTr="00C06C69">
        <w:trPr>
          <w:trHeight w:val="270"/>
        </w:trPr>
        <w:tc>
          <w:tcPr>
            <w:tcW w:w="8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EB1B80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产出指标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数量指标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工作计划完成率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=100%</w:t>
            </w:r>
          </w:p>
        </w:tc>
      </w:tr>
      <w:tr w:rsidR="00307EBD" w:rsidRPr="00EB1B80" w:rsidTr="00C06C69">
        <w:trPr>
          <w:trHeight w:val="270"/>
        </w:trPr>
        <w:tc>
          <w:tcPr>
            <w:tcW w:w="8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EB1B80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产出指标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20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工作完成通过率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=100%</w:t>
            </w:r>
          </w:p>
        </w:tc>
      </w:tr>
      <w:tr w:rsidR="00307EBD" w:rsidRPr="00EB1B80" w:rsidTr="00C06C69">
        <w:trPr>
          <w:trHeight w:val="270"/>
        </w:trPr>
        <w:tc>
          <w:tcPr>
            <w:tcW w:w="8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EB1B80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产出指标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EB1B80" w:rsidRDefault="00307EBD" w:rsidP="00C06C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工作完成通过率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=100%</w:t>
            </w:r>
          </w:p>
        </w:tc>
      </w:tr>
      <w:tr w:rsidR="00307EBD" w:rsidRPr="00EB1B80" w:rsidTr="00C06C69">
        <w:trPr>
          <w:trHeight w:val="270"/>
        </w:trPr>
        <w:tc>
          <w:tcPr>
            <w:tcW w:w="8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EB1B80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产出指标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时效指标</w:t>
            </w:r>
          </w:p>
        </w:tc>
        <w:tc>
          <w:tcPr>
            <w:tcW w:w="20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工作计划完成及时率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=100%</w:t>
            </w:r>
          </w:p>
        </w:tc>
      </w:tr>
      <w:tr w:rsidR="00307EBD" w:rsidRPr="00EB1B80" w:rsidTr="00C06C69">
        <w:trPr>
          <w:trHeight w:val="270"/>
        </w:trPr>
        <w:tc>
          <w:tcPr>
            <w:tcW w:w="8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EB1B80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产出指标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EB1B80" w:rsidRDefault="00307EBD" w:rsidP="00C06C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工作计划完成及时率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=100%</w:t>
            </w:r>
          </w:p>
        </w:tc>
      </w:tr>
      <w:tr w:rsidR="00307EBD" w:rsidRPr="00EB1B80" w:rsidTr="00C06C69">
        <w:trPr>
          <w:trHeight w:val="270"/>
        </w:trPr>
        <w:tc>
          <w:tcPr>
            <w:tcW w:w="8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EB1B80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产出</w:t>
            </w: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指标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成本指标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充分比价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充分比价</w:t>
            </w:r>
          </w:p>
        </w:tc>
      </w:tr>
      <w:tr w:rsidR="00307EBD" w:rsidRPr="00EB1B80" w:rsidTr="00C06C69">
        <w:trPr>
          <w:trHeight w:val="270"/>
        </w:trPr>
        <w:tc>
          <w:tcPr>
            <w:tcW w:w="8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EB1B80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产出指标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成本指标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充分比价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充分比价</w:t>
            </w:r>
          </w:p>
        </w:tc>
      </w:tr>
      <w:tr w:rsidR="00307EBD" w:rsidRPr="00EB1B80" w:rsidTr="00C06C69">
        <w:trPr>
          <w:trHeight w:val="270"/>
        </w:trPr>
        <w:tc>
          <w:tcPr>
            <w:tcW w:w="8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EB1B80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效益指标</w:t>
            </w: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社会效益指标</w:t>
            </w:r>
          </w:p>
        </w:tc>
        <w:tc>
          <w:tcPr>
            <w:tcW w:w="20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受益对象满意度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&gt;=90%</w:t>
            </w:r>
          </w:p>
        </w:tc>
      </w:tr>
      <w:tr w:rsidR="00307EBD" w:rsidRPr="00EB1B80" w:rsidTr="00C06C69">
        <w:trPr>
          <w:trHeight w:val="270"/>
        </w:trPr>
        <w:tc>
          <w:tcPr>
            <w:tcW w:w="8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EB1B80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EB1B80" w:rsidRDefault="00307EBD" w:rsidP="00C06C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EB1B80" w:rsidRDefault="00307EBD" w:rsidP="00C06C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受益对象满意度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&gt;=90%</w:t>
            </w:r>
          </w:p>
        </w:tc>
      </w:tr>
      <w:tr w:rsidR="00307EBD" w:rsidRPr="00EB1B80" w:rsidTr="00C06C69">
        <w:trPr>
          <w:trHeight w:val="270"/>
        </w:trPr>
        <w:tc>
          <w:tcPr>
            <w:tcW w:w="8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EB1B80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EB1B80" w:rsidRDefault="00307EBD" w:rsidP="00C06C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EB1B80" w:rsidRDefault="00307EBD" w:rsidP="00C06C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参观人次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&gt;=8万人次</w:t>
            </w:r>
          </w:p>
        </w:tc>
      </w:tr>
      <w:tr w:rsidR="00307EBD" w:rsidRPr="00EB1B80" w:rsidTr="00C06C69">
        <w:trPr>
          <w:trHeight w:val="270"/>
        </w:trPr>
        <w:tc>
          <w:tcPr>
            <w:tcW w:w="8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EB1B80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EB1B80" w:rsidRDefault="00307EBD" w:rsidP="00C06C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EB1B80" w:rsidRDefault="00307EBD" w:rsidP="00C06C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参观人次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&gt;=8万人次</w:t>
            </w:r>
          </w:p>
        </w:tc>
      </w:tr>
      <w:tr w:rsidR="00307EBD" w:rsidRPr="00EB1B80" w:rsidTr="00C06C69">
        <w:trPr>
          <w:trHeight w:val="270"/>
        </w:trPr>
        <w:tc>
          <w:tcPr>
            <w:tcW w:w="8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EB1B80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EB1B80" w:rsidRDefault="00307EBD" w:rsidP="00C06C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可持续影响指标</w:t>
            </w:r>
          </w:p>
        </w:tc>
        <w:tc>
          <w:tcPr>
            <w:tcW w:w="20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全年正常开放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全年正常开放</w:t>
            </w:r>
          </w:p>
        </w:tc>
      </w:tr>
      <w:tr w:rsidR="00307EBD" w:rsidRPr="00EB1B80" w:rsidTr="00C06C69">
        <w:trPr>
          <w:trHeight w:val="270"/>
        </w:trPr>
        <w:tc>
          <w:tcPr>
            <w:tcW w:w="8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EB1B80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EB1B80" w:rsidRDefault="00307EBD" w:rsidP="00C06C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EB1B80" w:rsidRDefault="00307EBD" w:rsidP="00C06C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全年正常开放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全年正常开放</w:t>
            </w:r>
          </w:p>
        </w:tc>
      </w:tr>
      <w:tr w:rsidR="00307EBD" w:rsidRPr="00EB1B80" w:rsidTr="00C06C69">
        <w:trPr>
          <w:trHeight w:val="270"/>
        </w:trPr>
        <w:tc>
          <w:tcPr>
            <w:tcW w:w="8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EB1B80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满意度指标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服务对象满意度指标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公众满意度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&gt;=90%</w:t>
            </w:r>
          </w:p>
        </w:tc>
      </w:tr>
      <w:tr w:rsidR="00307EBD" w:rsidRPr="00EB1B80" w:rsidTr="00C06C69">
        <w:trPr>
          <w:trHeight w:val="270"/>
        </w:trPr>
        <w:tc>
          <w:tcPr>
            <w:tcW w:w="8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EB1B80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满意度指标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服务对象满意度指标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公众满意度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&gt;=90%</w:t>
            </w:r>
          </w:p>
        </w:tc>
      </w:tr>
      <w:tr w:rsidR="00307EBD" w:rsidRPr="00EB1B80" w:rsidTr="00C06C69">
        <w:trPr>
          <w:trHeight w:val="270"/>
        </w:trPr>
        <w:tc>
          <w:tcPr>
            <w:tcW w:w="8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EB1B80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满意度指标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服务对象满意度指标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管理人员满意度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&gt;=90%</w:t>
            </w:r>
          </w:p>
        </w:tc>
      </w:tr>
      <w:tr w:rsidR="00307EBD" w:rsidRPr="00EB1B80" w:rsidTr="00C06C69">
        <w:trPr>
          <w:trHeight w:val="270"/>
        </w:trPr>
        <w:tc>
          <w:tcPr>
            <w:tcW w:w="8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BD" w:rsidRPr="00EB1B80" w:rsidRDefault="00307EBD" w:rsidP="00C06C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满意度指标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服务对象满意度指标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管理人员满意度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BD" w:rsidRPr="00EB1B80" w:rsidRDefault="00307EBD" w:rsidP="00C06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1B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&gt;=90%</w:t>
            </w:r>
          </w:p>
        </w:tc>
      </w:tr>
    </w:tbl>
    <w:p w:rsidR="00307EBD" w:rsidRDefault="00307EBD" w:rsidP="00307EBD">
      <w:pPr>
        <w:spacing w:line="560" w:lineRule="exact"/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307EBD" w:rsidRDefault="00307EBD" w:rsidP="00307EBD">
      <w:pPr>
        <w:widowControl/>
        <w:jc w:val="left"/>
        <w:rPr>
          <w:rFonts w:ascii="仿宋" w:eastAsia="仿宋" w:hAnsi="仿宋"/>
          <w:b/>
          <w:bCs/>
          <w:sz w:val="32"/>
          <w:szCs w:val="32"/>
        </w:rPr>
      </w:pPr>
    </w:p>
    <w:p w:rsidR="00B11055" w:rsidRDefault="00B11055"/>
    <w:sectPr w:rsidR="00B11055" w:rsidSect="00C03DFA">
      <w:pgSz w:w="11906" w:h="16838"/>
      <w:pgMar w:top="510" w:right="1191" w:bottom="510" w:left="119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B0D" w:rsidRDefault="00820B0D" w:rsidP="00307EBD">
      <w:r>
        <w:separator/>
      </w:r>
    </w:p>
  </w:endnote>
  <w:endnote w:type="continuationSeparator" w:id="0">
    <w:p w:rsidR="00820B0D" w:rsidRDefault="00820B0D" w:rsidP="0030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B0D" w:rsidRDefault="00820B0D" w:rsidP="00307EBD">
      <w:r>
        <w:separator/>
      </w:r>
    </w:p>
  </w:footnote>
  <w:footnote w:type="continuationSeparator" w:id="0">
    <w:p w:rsidR="00820B0D" w:rsidRDefault="00820B0D" w:rsidP="00307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BFD"/>
    <w:rsid w:val="00011BFD"/>
    <w:rsid w:val="00307EBD"/>
    <w:rsid w:val="00575BB7"/>
    <w:rsid w:val="00820B0D"/>
    <w:rsid w:val="00B1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307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qFormat/>
    <w:rsid w:val="00307EBD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307E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307EBD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qFormat/>
    <w:rsid w:val="00307EBD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307EBD"/>
    <w:rPr>
      <w:rFonts w:ascii="Times New Roman" w:eastAsia="宋体" w:hAnsi="Times New Roman" w:cs="Times New Roman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307EBD"/>
    <w:rPr>
      <w:color w:val="800080"/>
      <w:u w:val="single"/>
    </w:rPr>
  </w:style>
  <w:style w:type="character" w:styleId="a7">
    <w:name w:val="Hyperlink"/>
    <w:basedOn w:val="a0"/>
    <w:uiPriority w:val="99"/>
    <w:semiHidden/>
    <w:unhideWhenUsed/>
    <w:rsid w:val="00307EBD"/>
    <w:rPr>
      <w:color w:val="0000FF"/>
      <w:u w:val="single"/>
    </w:rPr>
  </w:style>
  <w:style w:type="paragraph" w:customStyle="1" w:styleId="CharCharCharCharCharCharChar">
    <w:name w:val="Char Char Char Char Char Char Char"/>
    <w:basedOn w:val="a"/>
    <w:qFormat/>
    <w:rsid w:val="00307EBD"/>
    <w:pPr>
      <w:ind w:firstLineChars="200" w:firstLine="200"/>
    </w:pPr>
    <w:rPr>
      <w:rFonts w:eastAsia="仿宋_GB2312"/>
      <w:sz w:val="30"/>
      <w:szCs w:val="21"/>
    </w:rPr>
  </w:style>
  <w:style w:type="paragraph" w:styleId="a8">
    <w:name w:val="List Paragraph"/>
    <w:basedOn w:val="a"/>
    <w:uiPriority w:val="34"/>
    <w:qFormat/>
    <w:rsid w:val="00307EBD"/>
    <w:pPr>
      <w:ind w:firstLineChars="200" w:firstLine="420"/>
    </w:pPr>
  </w:style>
  <w:style w:type="paragraph" w:customStyle="1" w:styleId="font5">
    <w:name w:val="font5"/>
    <w:basedOn w:val="a"/>
    <w:rsid w:val="00307E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307E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qFormat/>
    <w:rsid w:val="00307E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a"/>
    <w:qFormat/>
    <w:rsid w:val="00307EB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307EB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qFormat/>
    <w:rsid w:val="00307E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307EB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307EB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rsid w:val="00307E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qFormat/>
    <w:rsid w:val="00307EB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qFormat/>
    <w:rsid w:val="00307EB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307EB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qFormat/>
    <w:rsid w:val="00307E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307E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a"/>
    <w:qFormat/>
    <w:rsid w:val="00307EB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qFormat/>
    <w:rsid w:val="00307EB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0">
    <w:name w:val="xl80"/>
    <w:basedOn w:val="a"/>
    <w:qFormat/>
    <w:rsid w:val="00307EBD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307EBD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qFormat/>
    <w:rsid w:val="00307EB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307EBD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307EB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qFormat/>
    <w:rsid w:val="00307E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qFormat/>
    <w:rsid w:val="00307E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qFormat/>
    <w:rsid w:val="00307E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xl88">
    <w:name w:val="xl88"/>
    <w:basedOn w:val="a"/>
    <w:rsid w:val="00307E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89">
    <w:name w:val="xl89"/>
    <w:basedOn w:val="a"/>
    <w:qFormat/>
    <w:rsid w:val="00307EB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307EB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307EB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307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qFormat/>
    <w:rsid w:val="00307EBD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307E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307EBD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qFormat/>
    <w:rsid w:val="00307EBD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307EBD"/>
    <w:rPr>
      <w:rFonts w:ascii="Times New Roman" w:eastAsia="宋体" w:hAnsi="Times New Roman" w:cs="Times New Roman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307EBD"/>
    <w:rPr>
      <w:color w:val="800080"/>
      <w:u w:val="single"/>
    </w:rPr>
  </w:style>
  <w:style w:type="character" w:styleId="a7">
    <w:name w:val="Hyperlink"/>
    <w:basedOn w:val="a0"/>
    <w:uiPriority w:val="99"/>
    <w:semiHidden/>
    <w:unhideWhenUsed/>
    <w:rsid w:val="00307EBD"/>
    <w:rPr>
      <w:color w:val="0000FF"/>
      <w:u w:val="single"/>
    </w:rPr>
  </w:style>
  <w:style w:type="paragraph" w:customStyle="1" w:styleId="CharCharCharCharCharCharChar">
    <w:name w:val="Char Char Char Char Char Char Char"/>
    <w:basedOn w:val="a"/>
    <w:qFormat/>
    <w:rsid w:val="00307EBD"/>
    <w:pPr>
      <w:ind w:firstLineChars="200" w:firstLine="200"/>
    </w:pPr>
    <w:rPr>
      <w:rFonts w:eastAsia="仿宋_GB2312"/>
      <w:sz w:val="30"/>
      <w:szCs w:val="21"/>
    </w:rPr>
  </w:style>
  <w:style w:type="paragraph" w:styleId="a8">
    <w:name w:val="List Paragraph"/>
    <w:basedOn w:val="a"/>
    <w:uiPriority w:val="34"/>
    <w:qFormat/>
    <w:rsid w:val="00307EBD"/>
    <w:pPr>
      <w:ind w:firstLineChars="200" w:firstLine="420"/>
    </w:pPr>
  </w:style>
  <w:style w:type="paragraph" w:customStyle="1" w:styleId="font5">
    <w:name w:val="font5"/>
    <w:basedOn w:val="a"/>
    <w:rsid w:val="00307E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307E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qFormat/>
    <w:rsid w:val="00307E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a"/>
    <w:qFormat/>
    <w:rsid w:val="00307EB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307EB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qFormat/>
    <w:rsid w:val="00307E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307EB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307EB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rsid w:val="00307E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qFormat/>
    <w:rsid w:val="00307EB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qFormat/>
    <w:rsid w:val="00307EB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307EB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qFormat/>
    <w:rsid w:val="00307E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307E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a"/>
    <w:qFormat/>
    <w:rsid w:val="00307EB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qFormat/>
    <w:rsid w:val="00307EB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0">
    <w:name w:val="xl80"/>
    <w:basedOn w:val="a"/>
    <w:qFormat/>
    <w:rsid w:val="00307EBD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307EBD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qFormat/>
    <w:rsid w:val="00307EB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307EBD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307EB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qFormat/>
    <w:rsid w:val="00307E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qFormat/>
    <w:rsid w:val="00307E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qFormat/>
    <w:rsid w:val="00307E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xl88">
    <w:name w:val="xl88"/>
    <w:basedOn w:val="a"/>
    <w:rsid w:val="00307E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89">
    <w:name w:val="xl89"/>
    <w:basedOn w:val="a"/>
    <w:qFormat/>
    <w:rsid w:val="00307EB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307EB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307EB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1860</Words>
  <Characters>10605</Characters>
  <Application>Microsoft Office Word</Application>
  <DocSecurity>0</DocSecurity>
  <Lines>88</Lines>
  <Paragraphs>24</Paragraphs>
  <ScaleCrop>false</ScaleCrop>
  <Company>Microsoft</Company>
  <LinksUpToDate>false</LinksUpToDate>
  <CharactersWithSpaces>12441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储知秋</dc:creator>
  <cp:keywords/>
  <dc:description/>
  <cp:lastModifiedBy>储知秋</cp:lastModifiedBy>
  <cp:revision>5</cp:revision>
  <dcterms:created xsi:type="dcterms:W3CDTF">2021-02-10T00:57:00Z</dcterms:created>
  <dcterms:modified xsi:type="dcterms:W3CDTF">2021-02-10T01:09:00Z</dcterms:modified>
</cp:coreProperties>
</file>